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jc w:val="center"/>
        <w:rPr/>
      </w:pPr>
      <w:bookmarkStart w:colFirst="0" w:colLast="0" w:name="_juxydpwatlf3" w:id="0"/>
      <w:bookmarkEnd w:id="0"/>
      <w:r w:rsidDel="00000000" w:rsidR="00000000" w:rsidRPr="00000000">
        <w:rPr>
          <w:rtl w:val="0"/>
        </w:rPr>
        <w:t xml:space="preserve">PLNÁ MOC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Já, níže podepsaný/á,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Zmocnitel:</w:t>
        <w:br w:type="textWrapping"/>
      </w:r>
      <w:r w:rsidDel="00000000" w:rsidR="00000000" w:rsidRPr="00000000">
        <w:rPr>
          <w:rtl w:val="0"/>
        </w:rPr>
        <w:t xml:space="preserve">Jméno a příjmení: </w:t>
      </w:r>
      <w:r w:rsidDel="00000000" w:rsidR="00000000" w:rsidRPr="00000000">
        <w:rPr>
          <w:highlight w:val="yellow"/>
          <w:rtl w:val="0"/>
        </w:rPr>
        <w:t xml:space="preserve">[Jméno a příjmení zmocnitele]</w:t>
      </w:r>
      <w:r w:rsidDel="00000000" w:rsidR="00000000" w:rsidRPr="00000000">
        <w:rPr>
          <w:rtl w:val="0"/>
        </w:rPr>
        <w:br w:type="textWrapping"/>
        <w:t xml:space="preserve">Datum narození: </w:t>
      </w:r>
      <w:r w:rsidDel="00000000" w:rsidR="00000000" w:rsidRPr="00000000">
        <w:rPr>
          <w:highlight w:val="yellow"/>
          <w:rtl w:val="0"/>
        </w:rPr>
        <w:t xml:space="preserve">[Datum narození]</w:t>
      </w:r>
      <w:r w:rsidDel="00000000" w:rsidR="00000000" w:rsidRPr="00000000">
        <w:rPr>
          <w:rtl w:val="0"/>
        </w:rPr>
        <w:br w:type="textWrapping"/>
        <w:t xml:space="preserve">Trvalé bydliště: </w:t>
      </w:r>
      <w:r w:rsidDel="00000000" w:rsidR="00000000" w:rsidRPr="00000000">
        <w:rPr>
          <w:highlight w:val="yellow"/>
          <w:rtl w:val="0"/>
        </w:rPr>
        <w:t xml:space="preserve">[Adresa trvalého bydliště]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(tímto jako dále jen "Zmocnitel")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zmocňuji tímto: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Zmocněnec:</w:t>
        <w:br w:type="textWrapping"/>
      </w:r>
      <w:r w:rsidDel="00000000" w:rsidR="00000000" w:rsidRPr="00000000">
        <w:rPr>
          <w:rtl w:val="0"/>
        </w:rPr>
        <w:t xml:space="preserve">Jméno a příjmení: </w:t>
      </w:r>
      <w:r w:rsidDel="00000000" w:rsidR="00000000" w:rsidRPr="00000000">
        <w:rPr>
          <w:highlight w:val="yellow"/>
          <w:rtl w:val="0"/>
        </w:rPr>
        <w:t xml:space="preserve">[Jméno a příjmení zmocněnce]</w:t>
      </w:r>
      <w:r w:rsidDel="00000000" w:rsidR="00000000" w:rsidRPr="00000000">
        <w:rPr>
          <w:rtl w:val="0"/>
        </w:rPr>
        <w:br w:type="textWrapping"/>
        <w:t xml:space="preserve">Datum narození: </w:t>
      </w:r>
      <w:r w:rsidDel="00000000" w:rsidR="00000000" w:rsidRPr="00000000">
        <w:rPr>
          <w:highlight w:val="yellow"/>
          <w:rtl w:val="0"/>
        </w:rPr>
        <w:t xml:space="preserve">[Datum narození zmocněnce]</w:t>
      </w:r>
      <w:r w:rsidDel="00000000" w:rsidR="00000000" w:rsidRPr="00000000">
        <w:rPr>
          <w:rtl w:val="0"/>
        </w:rPr>
        <w:br w:type="textWrapping"/>
        <w:t xml:space="preserve">Trvalé bydliště: </w:t>
      </w:r>
      <w:r w:rsidDel="00000000" w:rsidR="00000000" w:rsidRPr="00000000">
        <w:rPr>
          <w:highlight w:val="yellow"/>
          <w:rtl w:val="0"/>
        </w:rPr>
        <w:t xml:space="preserve">[Adresa trvalého bydliště zmocněnce]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Výhradně za tímto účelem je zmocněnec oprávněn: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1) Založit společnost ve formě notářského zápisu a určit výše neupřesněné  nezbytné náležitosti zakladatelského jednání.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2) Vyřídit právní důvod užívání prostor sídla společnosti, uzavřít smlouvy s pronajímatelem, uhradit finanční prostředky a převzít listiny.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3) Jednat s úřady a jinými osobami, podepisovat formuláře a podání, přebírat listiny a činit vše potřebné k ukončení řízení.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4) Provést úkony za správce vkladu potřebné k zápisu vkladu(ů) zakladatele(ů) do obchodního rejstříku, včetně jednání s bankou, založení účtu, manipulace s finančními prostředky, převzetí potvrzení o složení vkladu(ů) a vydání prohlášení správce vkladu.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5) Provést  jakákoliv další potřebná jednání a úkony s úřady k zahájení řádného fungování společnosti, včetně elektronické komunikace a plnění daňové povinnosti.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6) Provádět procesní kroky a úkony ve vztahu k rejstříkovému soudu, živnostenskému úřadu a notáři, podepsat návrh na zápis společnosti do obchodního rejstříku, převzít usnesení rejstříkového soudu, potvrzení o zápisu do živnostenského rejstříku, vzdát se práva odvolání, doplňovat podání a učinit na výzvu soudu potřebné právní jednání; případně vykonávat procesní práva a úkony ve vztahu k notáři při přímém zápisu do obchodního rejstříku.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7) Udělit substituční plnou moc.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 </w:t>
      </w:r>
      <w:r w:rsidDel="00000000" w:rsidR="00000000" w:rsidRPr="00000000">
        <w:rPr>
          <w:b w:val="1"/>
          <w:highlight w:val="yellow"/>
          <w:rtl w:val="0"/>
        </w:rPr>
        <w:t xml:space="preserve">[místo]</w:t>
      </w:r>
      <w:r w:rsidDel="00000000" w:rsidR="00000000" w:rsidRPr="00000000">
        <w:rPr>
          <w:b w:val="1"/>
          <w:rtl w:val="0"/>
        </w:rPr>
        <w:t xml:space="preserve"> dne </w:t>
      </w:r>
      <w:r w:rsidDel="00000000" w:rsidR="00000000" w:rsidRPr="00000000">
        <w:rPr>
          <w:b w:val="1"/>
          <w:highlight w:val="yellow"/>
          <w:rtl w:val="0"/>
        </w:rPr>
        <w:t xml:space="preserve">[datum]</w:t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..................................................</w:t>
        <w:br w:type="textWrapping"/>
        <w:tab/>
        <w:tab/>
        <w:tab/>
        <w:tab/>
        <w:tab/>
        <w:tab/>
        <w:tab/>
        <w:tab/>
        <w:t xml:space="preserve">     (úředně ověřený podpis)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